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Паспорт и копии страниц, на которых есть какие-либо отметки </w:t>
      </w: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(2 разворота паспорта на один лист, пустые страницы не копировать)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. </w:t>
      </w: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Срок действия паспорта – минимальный срок действия паспорта должен составлять 6 месяцев.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Заполненная анкета (ТОЛЬКО) на компьютере на испанском (анкета, перевод и образец прилагаются слева): внизу анкета в файле, но на сайте Посольства тоже можно скачать, заполнять АБСОЛЮТНО СОВЕРШЕННО ТОЧНО ТОЛЬКО НА КОМПЬЮТЕРЕ, в конце подпись от руки.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1 (одна) 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цветная фотография на белом фоне, 4x5 см. </w:t>
      </w: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(ОБЯЗАТЕЛЬНО ВКЛЕИТЬ в анкету)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Оригинал письма-ходатайства на испанском (заявления), оформленное на имя Министра Иностранных Дел Доминиканской Республики г-на Роберто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Альвареса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(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Señor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Roberto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Álvarez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Ministro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de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Estado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de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Relaciones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Exteriores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>, MIREX) от заявителя где указаны: имя, фамилия, национальность, номер паспорта и далее просьба выдать туристическую визу в связи с поездкой (даты поездки). Письмо должно быть подписано заявителем. В свободной форме, нет правила, самое главное с подписью.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Справка с места работы (учебы/пенсионное удостоверение) с указанием з/платы и должности - для работающих; а также копию свидетельства о рождении на детей, если дети едут с родителями. (Приложить правильный перевод документов на испанский язык с печатью </w:t>
      </w:r>
      <w:r w:rsidRPr="007F60FD">
        <w:rPr>
          <w:rFonts w:ascii="Verdana" w:eastAsia="Times New Roman" w:hAnsi="Verdana" w:cs="Arial"/>
          <w:color w:val="000000"/>
          <w:sz w:val="27"/>
          <w:szCs w:val="27"/>
        </w:rPr>
        <w:t>из бюро переводов)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Нотариальное разрешение от родителей или опекунов ребенка с легальным переводом на испанский язык, 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в случае если за несовершеннолетнего ребенка визу просит не отец или мать (Приложить правильный перевод документов на испанский язык с печатью из бюро переводов).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Документы, подтверждающие </w:t>
      </w: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платежеспособность 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(банковское письмо, акции и т.д..). Письмо из банка с переводом на испанский язык, в котором указана сумма не менее $1000 на каждого выезжающего туриста (</w:t>
      </w:r>
      <w:r w:rsidRPr="007F60FD">
        <w:rPr>
          <w:rFonts w:ascii="Verdana" w:eastAsia="Times New Roman" w:hAnsi="Verdana" w:cs="Arial"/>
          <w:i/>
          <w:iCs/>
          <w:color w:val="000000"/>
          <w:sz w:val="17"/>
          <w:szCs w:val="17"/>
        </w:rPr>
        <w:t>указать эквивалент в долларах на момент выдачи справки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). Справка может быть в рублях. Если нет счета в банке и справки с места работы, необходимо предоставить спонсорское письмо на испанском языке или на русском с приложенным переводом на испанский язык в свободной форме за подписью спонсора, и приложить справку из банка с переводом на испанский на имя спонсора (выписки по кредитным картам и выписки с движением средств по счету не принимаются). Если документ выдан в Доминиканской Республике, то документ должен быть заверен нотариусом и легализован в Генеральной Прокуратуре Республики.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Бронь гостиницы или официальный документ, подтверждающий аренду помещения (на испанском языке или от официальных турагентств с дубляжом на английском).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Бронь авиабилета (или ваучер от турагентства на испанском языке или от официальных турагентств с дублированием на английском).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Страховка (от турагентства на испанском языке или от официальных турагентств с дублированием на английском).</w:t>
      </w:r>
    </w:p>
    <w:p w:rsidR="007F60FD" w:rsidRPr="007F60FD" w:rsidRDefault="007F60FD" w:rsidP="007F60FD">
      <w:pPr>
        <w:numPr>
          <w:ilvl w:val="0"/>
          <w:numId w:val="1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Для нерезидентов, проживающих в России, необходимо предоставить документ, разрешающий легальное проживание в РФ – регистрация, ВНЖ, длительная рабочая виза (правильный перевод на испанский язык). Для резидентов других стран (въезжающих в Россию по визе) необходимо личное присутствие, чтобы в паспорте стояла виза въезда в Россию.</w:t>
      </w:r>
    </w:p>
    <w:p w:rsidR="007F60FD" w:rsidRPr="007F60FD" w:rsidRDefault="007F60FD" w:rsidP="007F60FD">
      <w:pPr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Однократная туристическая виза действует 60 дней. 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Продлить визу еще на 30 дней можно на месте пребывания в отделении миграционной службы Доминиканской Республики.</w:t>
      </w:r>
    </w:p>
    <w:p w:rsidR="007F60FD" w:rsidRPr="007F60FD" w:rsidRDefault="007F60FD" w:rsidP="007F60FD">
      <w:pPr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Для многократной туристической визы, в дополнение ко всем вышеперечисленным документам, необходимо написать письмо на имя Министра Иностранных Дел Доминиканской Республики г-на Роберто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Альварес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(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Sr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.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Roberto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Álvarez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,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Ministro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de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Estado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de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Relaciones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 xml:space="preserve"> </w:t>
      </w:r>
      <w:proofErr w:type="spellStart"/>
      <w:r w:rsidRPr="007F60FD">
        <w:rPr>
          <w:rFonts w:ascii="Verdana" w:eastAsia="Times New Roman" w:hAnsi="Verdana" w:cs="Arial"/>
          <w:color w:val="000000"/>
          <w:sz w:val="17"/>
          <w:szCs w:val="17"/>
        </w:rPr>
        <w:t>Exteriores</w:t>
      </w:r>
      <w:proofErr w:type="spellEnd"/>
      <w:r w:rsidRPr="007F60FD">
        <w:rPr>
          <w:rFonts w:ascii="Verdana" w:eastAsia="Times New Roman" w:hAnsi="Verdana" w:cs="Arial"/>
          <w:color w:val="000000"/>
          <w:sz w:val="17"/>
          <w:szCs w:val="17"/>
        </w:rPr>
        <w:t>), с просьбой разрешить выдать многократную туристическую визу с указанием причины и срока пребывания, ФИО и номер паспорта, на испанском языке или на русском с легальным переводом. Письмо должно быть датировано и подписано. Помимо этого, необходимо иметь документы (авиабилет и проживание), подтверждающие многоразовый въезд-выезд.</w:t>
      </w:r>
    </w:p>
    <w:p w:rsidR="007F60FD" w:rsidRPr="007F60FD" w:rsidRDefault="007F60FD" w:rsidP="007F60FD">
      <w:pPr>
        <w:shd w:val="clear" w:color="auto" w:fill="FFFFFF"/>
        <w:jc w:val="both"/>
        <w:rPr>
          <w:rFonts w:ascii="Verdana" w:hAnsi="Verdana" w:cs="Arial"/>
          <w:color w:val="000000"/>
          <w:sz w:val="17"/>
          <w:szCs w:val="17"/>
        </w:rPr>
      </w:pPr>
      <w:r w:rsidRPr="007F60FD">
        <w:rPr>
          <w:rFonts w:ascii="Verdana" w:hAnsi="Verdana" w:cs="Arial"/>
          <w:b/>
          <w:bCs/>
          <w:color w:val="000000"/>
          <w:sz w:val="17"/>
          <w:szCs w:val="17"/>
        </w:rPr>
        <w:t>Срок действия многократной визы пребывания в Доминиканской Республике 60 дней. </w:t>
      </w:r>
      <w:r w:rsidRPr="007F60FD">
        <w:rPr>
          <w:rFonts w:ascii="Verdana" w:hAnsi="Verdana" w:cs="Arial"/>
          <w:color w:val="000000"/>
          <w:sz w:val="17"/>
          <w:szCs w:val="17"/>
        </w:rPr>
        <w:br/>
      </w:r>
      <w:r w:rsidRPr="007F60FD">
        <w:rPr>
          <w:rFonts w:ascii="Verdana" w:hAnsi="Verdana" w:cs="Arial"/>
          <w:b/>
          <w:bCs/>
          <w:color w:val="000000"/>
          <w:sz w:val="17"/>
          <w:szCs w:val="17"/>
        </w:rPr>
        <w:t>Срок действия паспорта для многократной визы 1 год с момента въезда в страну.</w:t>
      </w:r>
    </w:p>
    <w:p w:rsidR="007F60FD" w:rsidRPr="007F60FD" w:rsidRDefault="007F60FD" w:rsidP="007F60FD">
      <w:pPr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Туристы, обладатели действующих многократных туристических виз США, Канады, стран Шенгенского соглашения, Великобритании, вне зависимости от их гражданства, въезд в Доминиканскую Республику осуществляется по туристической карточке, которая приобретается в аэропорту Доминиканской Республики. Срок пребывания в стране 60 дней.</w:t>
      </w:r>
    </w:p>
    <w:p w:rsidR="007F60FD" w:rsidRPr="007F60FD" w:rsidRDefault="007F60FD" w:rsidP="007F60FD">
      <w:pPr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b/>
          <w:bCs/>
          <w:color w:val="000000"/>
          <w:sz w:val="17"/>
          <w:szCs w:val="17"/>
        </w:rPr>
        <w:t>ВНИМАНИЕ! Все документы, КРОМЕ ПАСПОРТА, должны быть обязательно переведены на испанский язык легальным переводчиком с печатью бюро переводов и подписью переводчика.</w:t>
      </w:r>
    </w:p>
    <w:p w:rsidR="007F60FD" w:rsidRPr="007F60FD" w:rsidRDefault="007F60FD" w:rsidP="007F60F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Arial"/>
          <w:b/>
          <w:bCs/>
          <w:color w:val="000000"/>
          <w:sz w:val="27"/>
          <w:szCs w:val="27"/>
        </w:rPr>
      </w:pPr>
      <w:r w:rsidRPr="007F60FD">
        <w:rPr>
          <w:rFonts w:ascii="Verdana" w:eastAsia="Times New Roman" w:hAnsi="Verdana" w:cs="Arial"/>
          <w:b/>
          <w:bCs/>
          <w:color w:val="000000"/>
          <w:sz w:val="27"/>
          <w:szCs w:val="27"/>
        </w:rPr>
        <w:t>СРОК ИСПОЛНЕНИЯ ВИЗЫ</w:t>
      </w:r>
    </w:p>
    <w:p w:rsidR="007F60FD" w:rsidRPr="007F60FD" w:rsidRDefault="007F60FD" w:rsidP="007F60FD">
      <w:pPr>
        <w:numPr>
          <w:ilvl w:val="0"/>
          <w:numId w:val="4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Срок исполнения однократной тур. визы – от 15 до 30 рабочих дней. Стоимость - $70.</w:t>
      </w:r>
    </w:p>
    <w:p w:rsidR="007F60FD" w:rsidRPr="007F60FD" w:rsidRDefault="007F60FD" w:rsidP="007F60FD">
      <w:pPr>
        <w:numPr>
          <w:ilvl w:val="0"/>
          <w:numId w:val="4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Срок исполнения многократной тур. визы – от 15 до 30 рабочих дней. Стоимость – $90.</w:t>
      </w:r>
    </w:p>
    <w:p w:rsidR="007F60FD" w:rsidRPr="007F60FD" w:rsidRDefault="007F60FD" w:rsidP="007F60FD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Verdana" w:eastAsia="Times New Roman" w:hAnsi="Verdana" w:cs="Arial"/>
          <w:b/>
          <w:bCs/>
          <w:color w:val="000000"/>
          <w:sz w:val="27"/>
          <w:szCs w:val="27"/>
        </w:rPr>
      </w:pPr>
      <w:r w:rsidRPr="007F60FD">
        <w:rPr>
          <w:rFonts w:ascii="Verdana" w:eastAsia="Times New Roman" w:hAnsi="Verdana" w:cs="Arial"/>
          <w:b/>
          <w:bCs/>
          <w:color w:val="000000"/>
          <w:sz w:val="27"/>
          <w:szCs w:val="27"/>
        </w:rPr>
        <w:lastRenderedPageBreak/>
        <w:t>ВНИМАНИЕ! </w:t>
      </w:r>
    </w:p>
    <w:p w:rsidR="007F60FD" w:rsidRPr="007F60FD" w:rsidRDefault="007F60FD" w:rsidP="007F60FD">
      <w:pPr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Сроки исполнения могут быть увеличены при необходимости более длительного рассмотрения со стороны МИДа Доминиканской Республики – рассчитывайте даты поездок внимательнее.</w:t>
      </w:r>
    </w:p>
    <w:p w:rsidR="007F60FD" w:rsidRPr="007F60FD" w:rsidRDefault="007F60FD" w:rsidP="007F60FD">
      <w:pPr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Оплата принимается наличными строго в американских долларах (USD), без сдачи, наличными.</w:t>
      </w:r>
    </w:p>
    <w:p w:rsidR="007F60FD" w:rsidRPr="007F60FD" w:rsidRDefault="007F60FD" w:rsidP="007F60FD">
      <w:pPr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color w:val="000000"/>
          <w:sz w:val="17"/>
          <w:szCs w:val="17"/>
        </w:rPr>
      </w:pPr>
      <w:r w:rsidRPr="007F60FD">
        <w:rPr>
          <w:rFonts w:ascii="Verdana" w:eastAsia="Times New Roman" w:hAnsi="Verdana" w:cs="Arial"/>
          <w:color w:val="000000"/>
          <w:sz w:val="17"/>
          <w:szCs w:val="17"/>
        </w:rPr>
        <w:t>Документы подаются только лично или через аккредитованные туристические агентства с предварительной записью через почту Посольства - 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fldChar w:fldCharType="begin"/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instrText xml:space="preserve"> HYPERLINK "mailto:embadomru@gmail.com" \t "_blank" </w:instrTex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fldChar w:fldCharType="separate"/>
      </w:r>
      <w:r w:rsidRPr="007F60FD">
        <w:rPr>
          <w:rFonts w:ascii="Verdana" w:eastAsia="Times New Roman" w:hAnsi="Verdana" w:cs="Arial"/>
          <w:color w:val="1155CC"/>
          <w:sz w:val="17"/>
          <w:szCs w:val="17"/>
          <w:u w:val="single"/>
        </w:rPr>
        <w:t>embadomru@gmail.com</w:t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fldChar w:fldCharType="end"/>
      </w:r>
      <w:r w:rsidRPr="007F60FD">
        <w:rPr>
          <w:rFonts w:ascii="Verdana" w:eastAsia="Times New Roman" w:hAnsi="Verdana" w:cs="Arial"/>
          <w:color w:val="000000"/>
          <w:sz w:val="17"/>
          <w:szCs w:val="17"/>
        </w:rPr>
        <w:t>.</w:t>
      </w:r>
    </w:p>
    <w:p w:rsidR="007F60FD" w:rsidRPr="007F60FD" w:rsidRDefault="007F60FD" w:rsidP="007F60FD">
      <w:pPr>
        <w:shd w:val="clear" w:color="auto" w:fill="FFFFFF"/>
        <w:jc w:val="both"/>
        <w:rPr>
          <w:rFonts w:ascii="Verdana" w:hAnsi="Verdana" w:cs="Arial"/>
          <w:color w:val="000000"/>
          <w:sz w:val="17"/>
          <w:szCs w:val="17"/>
        </w:rPr>
      </w:pPr>
      <w:r w:rsidRPr="007F60FD">
        <w:rPr>
          <w:rFonts w:ascii="Verdana" w:hAnsi="Verdana" w:cs="Arial"/>
          <w:color w:val="000000"/>
          <w:sz w:val="17"/>
          <w:szCs w:val="17"/>
        </w:rPr>
        <w:t>При отказе консульский сбор не возвращается.</w:t>
      </w:r>
    </w:p>
    <w:p w:rsidR="007F60FD" w:rsidRPr="007F60FD" w:rsidRDefault="007F60FD" w:rsidP="007F60FD">
      <w:pPr>
        <w:shd w:val="clear" w:color="auto" w:fill="FFFFFF"/>
        <w:rPr>
          <w:rFonts w:ascii="Arial" w:eastAsia="Times New Roman" w:hAnsi="Arial" w:cs="Arial"/>
          <w:color w:val="330000"/>
        </w:rPr>
      </w:pPr>
    </w:p>
    <w:p w:rsidR="007F60FD" w:rsidRPr="007F60FD" w:rsidRDefault="007F60FD" w:rsidP="007F60FD">
      <w:pPr>
        <w:rPr>
          <w:rFonts w:ascii="Times" w:eastAsia="Times New Roman" w:hAnsi="Times" w:cs="Times New Roman"/>
          <w:sz w:val="20"/>
          <w:szCs w:val="20"/>
        </w:rPr>
      </w:pPr>
    </w:p>
    <w:p w:rsidR="00207613" w:rsidRDefault="00207613">
      <w:bookmarkStart w:id="0" w:name="_GoBack"/>
      <w:bookmarkEnd w:id="0"/>
    </w:p>
    <w:sectPr w:rsidR="00207613" w:rsidSect="00FF0E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AA2"/>
    <w:multiLevelType w:val="multilevel"/>
    <w:tmpl w:val="DE8C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C60B1"/>
    <w:multiLevelType w:val="multilevel"/>
    <w:tmpl w:val="7B26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77A22"/>
    <w:multiLevelType w:val="multilevel"/>
    <w:tmpl w:val="9AEC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F50E3"/>
    <w:multiLevelType w:val="multilevel"/>
    <w:tmpl w:val="C166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DA2F9F"/>
    <w:multiLevelType w:val="multilevel"/>
    <w:tmpl w:val="3856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FD"/>
    <w:rsid w:val="00207613"/>
    <w:rsid w:val="007F60FD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C76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0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0FD"/>
    <w:rPr>
      <w:rFonts w:ascii="Times" w:hAnsi="Times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F60FD"/>
    <w:rPr>
      <w:b/>
      <w:bCs/>
    </w:rPr>
  </w:style>
  <w:style w:type="character" w:styleId="a4">
    <w:name w:val="Emphasis"/>
    <w:basedOn w:val="a0"/>
    <w:uiPriority w:val="20"/>
    <w:qFormat/>
    <w:rsid w:val="007F60FD"/>
    <w:rPr>
      <w:i/>
      <w:iCs/>
    </w:rPr>
  </w:style>
  <w:style w:type="paragraph" w:styleId="a5">
    <w:name w:val="Normal (Web)"/>
    <w:basedOn w:val="a"/>
    <w:uiPriority w:val="99"/>
    <w:semiHidden/>
    <w:unhideWhenUsed/>
    <w:rsid w:val="007F60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F6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60F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60FD"/>
    <w:rPr>
      <w:rFonts w:ascii="Times" w:hAnsi="Times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7F60FD"/>
    <w:rPr>
      <w:b/>
      <w:bCs/>
    </w:rPr>
  </w:style>
  <w:style w:type="character" w:styleId="a4">
    <w:name w:val="Emphasis"/>
    <w:basedOn w:val="a0"/>
    <w:uiPriority w:val="20"/>
    <w:qFormat/>
    <w:rsid w:val="007F60FD"/>
    <w:rPr>
      <w:i/>
      <w:iCs/>
    </w:rPr>
  </w:style>
  <w:style w:type="paragraph" w:styleId="a5">
    <w:name w:val="Normal (Web)"/>
    <w:basedOn w:val="a"/>
    <w:uiPriority w:val="99"/>
    <w:semiHidden/>
    <w:unhideWhenUsed/>
    <w:rsid w:val="007F60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F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4413</Characters>
  <Application>Microsoft Macintosh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2021-02-10T07:48:00Z</dcterms:created>
  <dcterms:modified xsi:type="dcterms:W3CDTF">2021-02-10T07:49:00Z</dcterms:modified>
</cp:coreProperties>
</file>